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4" w:rsidRPr="00BA7180" w:rsidRDefault="00471E90" w:rsidP="00BA7180">
      <w:pPr>
        <w:pStyle w:val="26"/>
        <w:keepNext/>
        <w:keepLines/>
        <w:shd w:val="clear" w:color="auto" w:fill="auto"/>
        <w:spacing w:after="0" w:line="276" w:lineRule="auto"/>
        <w:ind w:left="20"/>
        <w:rPr>
          <w:sz w:val="32"/>
          <w:szCs w:val="32"/>
        </w:rPr>
      </w:pPr>
      <w:bookmarkStart w:id="0" w:name="bookmark0"/>
      <w:bookmarkStart w:id="1" w:name="_GoBack"/>
      <w:bookmarkEnd w:id="1"/>
      <w:r w:rsidRPr="00BA7180">
        <w:rPr>
          <w:sz w:val="32"/>
          <w:szCs w:val="32"/>
        </w:rPr>
        <w:t>Информация для пользователей недр об изменении порядка</w:t>
      </w:r>
      <w:bookmarkEnd w:id="0"/>
    </w:p>
    <w:p w:rsidR="00851D94" w:rsidRPr="00BA7180" w:rsidRDefault="00471E90" w:rsidP="00BA7180">
      <w:pPr>
        <w:pStyle w:val="26"/>
        <w:keepNext/>
        <w:keepLines/>
        <w:shd w:val="clear" w:color="auto" w:fill="auto"/>
        <w:spacing w:after="244" w:line="276" w:lineRule="auto"/>
        <w:ind w:left="20"/>
        <w:rPr>
          <w:sz w:val="32"/>
          <w:szCs w:val="32"/>
        </w:rPr>
      </w:pPr>
      <w:bookmarkStart w:id="2" w:name="bookmark1"/>
      <w:r w:rsidRPr="00BA7180">
        <w:rPr>
          <w:sz w:val="32"/>
          <w:szCs w:val="32"/>
        </w:rPr>
        <w:t>предоставления первичных статистических данных по формам федерального статистического наблюдения</w:t>
      </w:r>
      <w:bookmarkEnd w:id="2"/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640"/>
        <w:rPr>
          <w:sz w:val="32"/>
          <w:szCs w:val="32"/>
        </w:rPr>
      </w:pPr>
      <w:proofErr w:type="gramStart"/>
      <w:r w:rsidRPr="00BA7180">
        <w:rPr>
          <w:sz w:val="32"/>
          <w:szCs w:val="32"/>
        </w:rPr>
        <w:t xml:space="preserve">В </w:t>
      </w:r>
      <w:r w:rsidRPr="00BA7180">
        <w:rPr>
          <w:rStyle w:val="12"/>
          <w:sz w:val="32"/>
          <w:szCs w:val="32"/>
        </w:rPr>
        <w:t>связи с поправками, внесенными Федеральным законом от 30.12.2020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 xml:space="preserve">№ </w:t>
      </w:r>
      <w:r w:rsidRPr="00BA7180">
        <w:rPr>
          <w:sz w:val="32"/>
          <w:szCs w:val="32"/>
        </w:rPr>
        <w:t xml:space="preserve">500-ФЗ в </w:t>
      </w:r>
      <w:r w:rsidRPr="00BA7180">
        <w:rPr>
          <w:rStyle w:val="12"/>
          <w:sz w:val="32"/>
          <w:szCs w:val="32"/>
        </w:rPr>
        <w:t xml:space="preserve">ч. 7 ст. 8 </w:t>
      </w:r>
      <w:r w:rsidRPr="00BA7180">
        <w:rPr>
          <w:sz w:val="32"/>
          <w:szCs w:val="32"/>
        </w:rPr>
        <w:t xml:space="preserve">Федерального закона от </w:t>
      </w:r>
      <w:r w:rsidRPr="00BA7180">
        <w:rPr>
          <w:rStyle w:val="12"/>
          <w:sz w:val="32"/>
          <w:szCs w:val="32"/>
        </w:rPr>
        <w:t xml:space="preserve">29.11.2007 </w:t>
      </w:r>
      <w:r w:rsidRPr="00BA7180">
        <w:rPr>
          <w:sz w:val="32"/>
          <w:szCs w:val="32"/>
        </w:rPr>
        <w:t xml:space="preserve">№ </w:t>
      </w:r>
      <w:r w:rsidRPr="00BA7180">
        <w:rPr>
          <w:rStyle w:val="12"/>
          <w:sz w:val="32"/>
          <w:szCs w:val="32"/>
        </w:rPr>
        <w:t xml:space="preserve">282-ФЗ </w:t>
      </w:r>
      <w:r w:rsidRPr="00BA7180">
        <w:rPr>
          <w:sz w:val="32"/>
          <w:szCs w:val="32"/>
        </w:rPr>
        <w:t xml:space="preserve">«Об </w:t>
      </w:r>
      <w:r w:rsidRPr="00BA7180">
        <w:rPr>
          <w:rStyle w:val="12"/>
          <w:sz w:val="32"/>
          <w:szCs w:val="32"/>
        </w:rPr>
        <w:t xml:space="preserve">официальном </w:t>
      </w:r>
      <w:r w:rsidRPr="00BA7180">
        <w:rPr>
          <w:sz w:val="32"/>
          <w:szCs w:val="32"/>
        </w:rPr>
        <w:t xml:space="preserve">статистическом </w:t>
      </w:r>
      <w:r w:rsidRPr="00BA7180">
        <w:rPr>
          <w:rStyle w:val="12"/>
          <w:sz w:val="32"/>
          <w:szCs w:val="32"/>
        </w:rPr>
        <w:t xml:space="preserve">учете </w:t>
      </w:r>
      <w:r w:rsidRPr="00BA7180">
        <w:rPr>
          <w:sz w:val="32"/>
          <w:szCs w:val="32"/>
        </w:rPr>
        <w:t xml:space="preserve">и системе </w:t>
      </w:r>
      <w:r w:rsidRPr="00BA7180">
        <w:rPr>
          <w:rStyle w:val="12"/>
          <w:sz w:val="32"/>
          <w:szCs w:val="32"/>
        </w:rPr>
        <w:t xml:space="preserve">государственной </w:t>
      </w:r>
      <w:r w:rsidRPr="00BA7180">
        <w:rPr>
          <w:sz w:val="32"/>
          <w:szCs w:val="32"/>
        </w:rPr>
        <w:t xml:space="preserve">статистики в Российской </w:t>
      </w:r>
      <w:r w:rsidRPr="00BA7180">
        <w:rPr>
          <w:rStyle w:val="12"/>
          <w:sz w:val="32"/>
          <w:szCs w:val="32"/>
        </w:rPr>
        <w:t>Федерации»,</w:t>
      </w:r>
      <w:r w:rsidRPr="00BA7180">
        <w:rPr>
          <w:rStyle w:val="a5"/>
          <w:sz w:val="32"/>
          <w:szCs w:val="32"/>
        </w:rPr>
        <w:t xml:space="preserve"> с 30.12.2020 </w:t>
      </w:r>
      <w:r w:rsidRPr="00BA7180">
        <w:rPr>
          <w:rStyle w:val="a6"/>
          <w:sz w:val="32"/>
          <w:szCs w:val="32"/>
        </w:rPr>
        <w:t xml:space="preserve">первичные </w:t>
      </w:r>
      <w:r w:rsidRPr="00BA7180">
        <w:rPr>
          <w:rStyle w:val="a5"/>
          <w:sz w:val="32"/>
          <w:szCs w:val="32"/>
        </w:rPr>
        <w:t>статистические данные,</w:t>
      </w:r>
      <w:r w:rsidRPr="00BA7180">
        <w:rPr>
          <w:rStyle w:val="a7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документированные</w:t>
      </w:r>
      <w:r w:rsidRPr="00BA7180">
        <w:rPr>
          <w:rStyle w:val="a5"/>
          <w:sz w:val="32"/>
          <w:szCs w:val="32"/>
        </w:rPr>
        <w:t xml:space="preserve"> </w:t>
      </w:r>
      <w:r w:rsidRPr="00BA7180">
        <w:rPr>
          <w:rStyle w:val="a6"/>
          <w:sz w:val="32"/>
          <w:szCs w:val="32"/>
        </w:rPr>
        <w:t xml:space="preserve">по </w:t>
      </w:r>
      <w:r w:rsidRPr="00BA7180">
        <w:rPr>
          <w:rStyle w:val="a5"/>
          <w:sz w:val="32"/>
          <w:szCs w:val="32"/>
        </w:rPr>
        <w:t>формам федерального статистического наблюдения,</w:t>
      </w:r>
      <w:r w:rsidRPr="00BA7180">
        <w:rPr>
          <w:rStyle w:val="a7"/>
          <w:sz w:val="32"/>
          <w:szCs w:val="32"/>
        </w:rPr>
        <w:t xml:space="preserve"> </w:t>
      </w:r>
      <w:r w:rsidRPr="00BA7180">
        <w:rPr>
          <w:rStyle w:val="a5"/>
          <w:sz w:val="32"/>
          <w:szCs w:val="32"/>
        </w:rPr>
        <w:t>предоставляются</w:t>
      </w:r>
      <w:r w:rsidRPr="00BA7180">
        <w:rPr>
          <w:rStyle w:val="12"/>
          <w:sz w:val="32"/>
          <w:szCs w:val="32"/>
        </w:rPr>
        <w:t xml:space="preserve"> респондентами (за исключением граждан Российской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 xml:space="preserve">Федерации, находящихся на территории Российской </w:t>
      </w:r>
      <w:r w:rsidRPr="00BA7180">
        <w:rPr>
          <w:sz w:val="32"/>
          <w:szCs w:val="32"/>
        </w:rPr>
        <w:t xml:space="preserve">Федерации </w:t>
      </w:r>
      <w:r w:rsidRPr="00BA7180">
        <w:rPr>
          <w:rStyle w:val="12"/>
          <w:sz w:val="32"/>
          <w:szCs w:val="32"/>
        </w:rPr>
        <w:t>иностранных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граждан и лиц без гражданства</w:t>
      </w:r>
      <w:proofErr w:type="gramEnd"/>
      <w:r w:rsidRPr="00BA7180">
        <w:rPr>
          <w:rStyle w:val="12"/>
          <w:sz w:val="32"/>
          <w:szCs w:val="32"/>
        </w:rPr>
        <w:t>) субъектам официального статистического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учета</w:t>
      </w:r>
      <w:r w:rsidRPr="00BA7180">
        <w:rPr>
          <w:rStyle w:val="a5"/>
          <w:sz w:val="32"/>
          <w:szCs w:val="32"/>
        </w:rPr>
        <w:t xml:space="preserve"> в форме электронного документа,</w:t>
      </w:r>
      <w:r w:rsidRPr="00BA7180">
        <w:rPr>
          <w:rStyle w:val="12"/>
          <w:sz w:val="32"/>
          <w:szCs w:val="32"/>
        </w:rPr>
        <w:t xml:space="preserve"> подписанного электронной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подписью.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640"/>
        <w:rPr>
          <w:sz w:val="32"/>
          <w:szCs w:val="32"/>
        </w:rPr>
      </w:pPr>
      <w:r w:rsidRPr="00BA7180">
        <w:rPr>
          <w:sz w:val="32"/>
          <w:szCs w:val="32"/>
        </w:rPr>
        <w:t xml:space="preserve">В </w:t>
      </w:r>
      <w:r w:rsidRPr="00BA7180">
        <w:rPr>
          <w:rStyle w:val="12"/>
          <w:sz w:val="32"/>
          <w:szCs w:val="32"/>
        </w:rPr>
        <w:t xml:space="preserve">связи с </w:t>
      </w:r>
      <w:r w:rsidRPr="00BA7180">
        <w:rPr>
          <w:sz w:val="32"/>
          <w:szCs w:val="32"/>
        </w:rPr>
        <w:t xml:space="preserve">этим, обращаем внимание на необходимость предоставления </w:t>
      </w:r>
      <w:r w:rsidRPr="00BA7180">
        <w:rPr>
          <w:rStyle w:val="a5"/>
          <w:sz w:val="32"/>
          <w:szCs w:val="32"/>
        </w:rPr>
        <w:t>пользователями недр</w:t>
      </w:r>
      <w:r w:rsidRPr="00BA7180">
        <w:rPr>
          <w:rStyle w:val="12"/>
          <w:sz w:val="32"/>
          <w:szCs w:val="32"/>
        </w:rPr>
        <w:t xml:space="preserve"> первичных статистических данных</w:t>
      </w:r>
      <w:r w:rsidRPr="00BA7180">
        <w:rPr>
          <w:rStyle w:val="a5"/>
          <w:sz w:val="32"/>
          <w:szCs w:val="32"/>
        </w:rPr>
        <w:t xml:space="preserve"> </w:t>
      </w:r>
      <w:r w:rsidRPr="00BA7180">
        <w:rPr>
          <w:rStyle w:val="a6"/>
          <w:sz w:val="32"/>
          <w:szCs w:val="32"/>
        </w:rPr>
        <w:t xml:space="preserve">по </w:t>
      </w:r>
      <w:r w:rsidRPr="00BA7180">
        <w:rPr>
          <w:rStyle w:val="a5"/>
          <w:sz w:val="32"/>
          <w:szCs w:val="32"/>
        </w:rPr>
        <w:t>формам</w:t>
      </w:r>
      <w:r w:rsidRPr="00BA7180">
        <w:rPr>
          <w:rStyle w:val="a7"/>
          <w:sz w:val="32"/>
          <w:szCs w:val="32"/>
        </w:rPr>
        <w:t xml:space="preserve"> </w:t>
      </w:r>
      <w:r w:rsidRPr="00BA7180">
        <w:rPr>
          <w:rStyle w:val="a5"/>
          <w:sz w:val="32"/>
          <w:szCs w:val="32"/>
        </w:rPr>
        <w:t>федерального статистического наблюдения</w:t>
      </w:r>
      <w:r w:rsidRPr="00BA7180">
        <w:rPr>
          <w:rStyle w:val="12"/>
          <w:sz w:val="32"/>
          <w:szCs w:val="32"/>
        </w:rPr>
        <w:t xml:space="preserve"> </w:t>
      </w:r>
      <w:r w:rsidRPr="00BA7180">
        <w:rPr>
          <w:sz w:val="32"/>
          <w:szCs w:val="32"/>
        </w:rPr>
        <w:t>исключительно</w:t>
      </w:r>
      <w:r w:rsidRPr="00BA7180">
        <w:rPr>
          <w:rStyle w:val="a6"/>
          <w:sz w:val="32"/>
          <w:szCs w:val="32"/>
        </w:rPr>
        <w:t xml:space="preserve"> </w:t>
      </w:r>
      <w:r w:rsidRPr="00BA7180">
        <w:rPr>
          <w:rStyle w:val="a5"/>
          <w:sz w:val="32"/>
          <w:szCs w:val="32"/>
        </w:rPr>
        <w:t>в электронном</w:t>
      </w:r>
      <w:r w:rsidRPr="00BA7180">
        <w:rPr>
          <w:rStyle w:val="a7"/>
          <w:sz w:val="32"/>
          <w:szCs w:val="32"/>
        </w:rPr>
        <w:t xml:space="preserve"> </w:t>
      </w:r>
      <w:r w:rsidRPr="00BA7180">
        <w:rPr>
          <w:rStyle w:val="a5"/>
          <w:sz w:val="32"/>
          <w:szCs w:val="32"/>
        </w:rPr>
        <w:t>виде.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640"/>
        <w:rPr>
          <w:sz w:val="32"/>
          <w:szCs w:val="32"/>
        </w:rPr>
      </w:pPr>
      <w:r w:rsidRPr="00BA7180">
        <w:rPr>
          <w:rStyle w:val="12"/>
          <w:sz w:val="32"/>
          <w:szCs w:val="32"/>
        </w:rPr>
        <w:t xml:space="preserve">Электронный способ подачи статистической отчетности </w:t>
      </w:r>
      <w:r w:rsidRPr="00BA7180">
        <w:rPr>
          <w:sz w:val="32"/>
          <w:szCs w:val="32"/>
        </w:rPr>
        <w:t xml:space="preserve">в </w:t>
      </w:r>
      <w:r w:rsidRPr="00BA7180">
        <w:rPr>
          <w:rStyle w:val="12"/>
          <w:sz w:val="32"/>
          <w:szCs w:val="32"/>
        </w:rPr>
        <w:t>сфере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 xml:space="preserve">недропользования реализован </w:t>
      </w:r>
      <w:r w:rsidRPr="00BA7180">
        <w:rPr>
          <w:sz w:val="32"/>
          <w:szCs w:val="32"/>
        </w:rPr>
        <w:t xml:space="preserve">в Портале </w:t>
      </w:r>
      <w:proofErr w:type="spellStart"/>
      <w:r w:rsidRPr="00BA7180">
        <w:rPr>
          <w:rStyle w:val="12"/>
          <w:sz w:val="32"/>
          <w:szCs w:val="32"/>
        </w:rPr>
        <w:t>недропользователей</w:t>
      </w:r>
      <w:proofErr w:type="spellEnd"/>
      <w:r w:rsidRPr="00BA7180">
        <w:rPr>
          <w:rStyle w:val="12"/>
          <w:sz w:val="32"/>
          <w:szCs w:val="32"/>
        </w:rPr>
        <w:t xml:space="preserve"> </w:t>
      </w:r>
      <w:r w:rsidRPr="00BA7180">
        <w:rPr>
          <w:sz w:val="32"/>
          <w:szCs w:val="32"/>
        </w:rPr>
        <w:t xml:space="preserve">и </w:t>
      </w:r>
      <w:r w:rsidRPr="00BA7180">
        <w:rPr>
          <w:rStyle w:val="12"/>
          <w:sz w:val="32"/>
          <w:szCs w:val="32"/>
        </w:rPr>
        <w:t>геологических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sz w:val="32"/>
          <w:szCs w:val="32"/>
        </w:rPr>
        <w:t xml:space="preserve">организаций </w:t>
      </w:r>
      <w:r w:rsidRPr="00BA7180">
        <w:rPr>
          <w:rStyle w:val="12"/>
          <w:sz w:val="32"/>
          <w:szCs w:val="32"/>
        </w:rPr>
        <w:t xml:space="preserve">«Личный </w:t>
      </w:r>
      <w:r w:rsidRPr="00BA7180">
        <w:rPr>
          <w:sz w:val="32"/>
          <w:szCs w:val="32"/>
        </w:rPr>
        <w:t xml:space="preserve">кабинет </w:t>
      </w:r>
      <w:proofErr w:type="spellStart"/>
      <w:r w:rsidRPr="00BA7180">
        <w:rPr>
          <w:sz w:val="32"/>
          <w:szCs w:val="32"/>
        </w:rPr>
        <w:t>недропользователя</w:t>
      </w:r>
      <w:proofErr w:type="spellEnd"/>
      <w:r w:rsidRPr="00BA7180">
        <w:rPr>
          <w:sz w:val="32"/>
          <w:szCs w:val="32"/>
        </w:rPr>
        <w:t xml:space="preserve">» на официальном сайте </w:t>
      </w:r>
      <w:proofErr w:type="spellStart"/>
      <w:r w:rsidRPr="00BA7180">
        <w:rPr>
          <w:rStyle w:val="12"/>
          <w:sz w:val="32"/>
          <w:szCs w:val="32"/>
        </w:rPr>
        <w:t>Роснедр</w:t>
      </w:r>
      <w:proofErr w:type="spellEnd"/>
      <w:r w:rsidRPr="00BA7180">
        <w:rPr>
          <w:rStyle w:val="12"/>
          <w:sz w:val="32"/>
          <w:szCs w:val="32"/>
        </w:rPr>
        <w:t xml:space="preserve"> </w:t>
      </w:r>
      <w:r w:rsidRPr="00BA7180">
        <w:rPr>
          <w:sz w:val="32"/>
          <w:szCs w:val="32"/>
        </w:rPr>
        <w:t xml:space="preserve">в </w:t>
      </w:r>
      <w:r w:rsidRPr="00BA7180">
        <w:rPr>
          <w:rStyle w:val="12"/>
          <w:sz w:val="32"/>
          <w:szCs w:val="32"/>
        </w:rPr>
        <w:t xml:space="preserve">информационно-телекоммуникационной сети «Интернет» </w:t>
      </w:r>
      <w:r w:rsidRPr="00BA7180">
        <w:rPr>
          <w:sz w:val="32"/>
          <w:szCs w:val="32"/>
        </w:rPr>
        <w:t xml:space="preserve">по </w:t>
      </w:r>
      <w:r w:rsidRPr="00BA7180">
        <w:rPr>
          <w:rStyle w:val="12"/>
          <w:sz w:val="32"/>
          <w:szCs w:val="32"/>
        </w:rPr>
        <w:t xml:space="preserve">адресу: </w:t>
      </w:r>
      <w:hyperlink r:id="rId7" w:history="1">
        <w:r w:rsidRPr="00BA7180">
          <w:rPr>
            <w:rStyle w:val="a3"/>
            <w:sz w:val="32"/>
            <w:szCs w:val="32"/>
            <w:lang w:val="en-US"/>
          </w:rPr>
          <w:t>https</w:t>
        </w:r>
        <w:r w:rsidRPr="00BA7180">
          <w:rPr>
            <w:rStyle w:val="a3"/>
            <w:b/>
            <w:bCs/>
            <w:sz w:val="32"/>
            <w:szCs w:val="32"/>
            <w:lang w:val="ru-RU"/>
          </w:rPr>
          <w:t>://</w:t>
        </w:r>
        <w:proofErr w:type="spellStart"/>
        <w:r w:rsidRPr="00BA7180">
          <w:rPr>
            <w:rStyle w:val="a3"/>
            <w:sz w:val="32"/>
            <w:szCs w:val="32"/>
            <w:lang w:val="en-US"/>
          </w:rPr>
          <w:t>lk</w:t>
        </w:r>
        <w:proofErr w:type="spellEnd"/>
        <w:r w:rsidRPr="00BA7180">
          <w:rPr>
            <w:rStyle w:val="a3"/>
            <w:sz w:val="32"/>
            <w:szCs w:val="32"/>
            <w:lang w:val="ru-RU"/>
          </w:rPr>
          <w:t>.</w:t>
        </w:r>
        <w:proofErr w:type="spellStart"/>
        <w:r w:rsidRPr="00BA7180">
          <w:rPr>
            <w:rStyle w:val="a3"/>
            <w:sz w:val="32"/>
            <w:szCs w:val="32"/>
            <w:lang w:val="en-US"/>
          </w:rPr>
          <w:t>rosnedra</w:t>
        </w:r>
        <w:proofErr w:type="spellEnd"/>
        <w:r w:rsidRPr="00BA7180">
          <w:rPr>
            <w:rStyle w:val="a3"/>
            <w:sz w:val="32"/>
            <w:szCs w:val="32"/>
            <w:lang w:val="ru-RU"/>
          </w:rPr>
          <w:t>.</w:t>
        </w:r>
        <w:proofErr w:type="spellStart"/>
        <w:r w:rsidRPr="00BA7180">
          <w:rPr>
            <w:rStyle w:val="a3"/>
            <w:sz w:val="32"/>
            <w:szCs w:val="32"/>
            <w:lang w:val="en-US"/>
          </w:rPr>
          <w:t>gov</w:t>
        </w:r>
        <w:proofErr w:type="spellEnd"/>
        <w:r w:rsidRPr="00BA7180">
          <w:rPr>
            <w:rStyle w:val="a3"/>
            <w:sz w:val="32"/>
            <w:szCs w:val="32"/>
            <w:lang w:val="ru-RU"/>
          </w:rPr>
          <w:t>.</w:t>
        </w:r>
        <w:proofErr w:type="spellStart"/>
        <w:r w:rsidRPr="00BA7180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BA7180">
          <w:rPr>
            <w:rStyle w:val="a3"/>
            <w:sz w:val="32"/>
            <w:szCs w:val="32"/>
            <w:lang w:val="ru-RU"/>
          </w:rPr>
          <w:t>/</w:t>
        </w:r>
        <w:r w:rsidRPr="00BA7180">
          <w:rPr>
            <w:rStyle w:val="a3"/>
            <w:sz w:val="32"/>
            <w:szCs w:val="32"/>
            <w:lang w:val="en-US"/>
          </w:rPr>
          <w:t>subsoil</w:t>
        </w:r>
        <w:r w:rsidRPr="00BA7180">
          <w:rPr>
            <w:rStyle w:val="a3"/>
            <w:sz w:val="32"/>
            <w:szCs w:val="32"/>
            <w:lang w:val="ru-RU"/>
          </w:rPr>
          <w:t>/</w:t>
        </w:r>
      </w:hyperlink>
      <w:r w:rsidRPr="00BA7180">
        <w:rPr>
          <w:rStyle w:val="12"/>
          <w:sz w:val="32"/>
          <w:szCs w:val="32"/>
          <w:lang w:val="ru-RU"/>
        </w:rPr>
        <w:t>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720"/>
        <w:rPr>
          <w:sz w:val="32"/>
          <w:szCs w:val="32"/>
        </w:rPr>
      </w:pPr>
      <w:r w:rsidRPr="00BA7180">
        <w:rPr>
          <w:rStyle w:val="12"/>
          <w:sz w:val="32"/>
          <w:szCs w:val="32"/>
        </w:rPr>
        <w:t>В Личном кабинете недропользователя в разделе «Мои лицензии»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предусмотрена возможность заполнения первичных статистических данных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по формам федерального статистического наблюдения № 1 -ЛС, № 2-ЛС, №</w:t>
      </w:r>
      <w:r w:rsidR="00BA7180">
        <w:rPr>
          <w:rStyle w:val="12"/>
          <w:sz w:val="32"/>
          <w:szCs w:val="32"/>
          <w:lang w:val="ru-RU"/>
        </w:rPr>
        <w:t> </w:t>
      </w:r>
      <w:r w:rsidRPr="00BA7180">
        <w:rPr>
          <w:rStyle w:val="12"/>
          <w:sz w:val="32"/>
          <w:szCs w:val="32"/>
        </w:rPr>
        <w:t xml:space="preserve">3-ЛС, № 4-ЛС полностью в формализованном виде в режиме </w:t>
      </w:r>
      <w:r w:rsidRPr="00BA7180">
        <w:rPr>
          <w:rStyle w:val="12"/>
          <w:sz w:val="32"/>
          <w:szCs w:val="32"/>
          <w:lang w:val="en-US"/>
        </w:rPr>
        <w:t>on</w:t>
      </w:r>
      <w:r w:rsidRPr="00BA7180">
        <w:rPr>
          <w:rStyle w:val="12"/>
          <w:sz w:val="32"/>
          <w:szCs w:val="32"/>
          <w:lang w:val="ru-RU"/>
        </w:rPr>
        <w:t>-</w:t>
      </w:r>
      <w:r w:rsidRPr="00BA7180">
        <w:rPr>
          <w:rStyle w:val="12"/>
          <w:sz w:val="32"/>
          <w:szCs w:val="32"/>
          <w:lang w:val="en-US"/>
        </w:rPr>
        <w:t>line</w:t>
      </w:r>
      <w:r w:rsidRPr="00BA7180">
        <w:rPr>
          <w:rStyle w:val="12"/>
          <w:sz w:val="32"/>
          <w:szCs w:val="32"/>
          <w:lang w:val="ru-RU"/>
        </w:rPr>
        <w:t xml:space="preserve">. </w:t>
      </w:r>
      <w:r w:rsidRPr="00BA7180">
        <w:rPr>
          <w:rStyle w:val="12"/>
          <w:sz w:val="32"/>
          <w:szCs w:val="32"/>
        </w:rPr>
        <w:t>При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заполнении указанных форм федерального статистического наблюдения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сведения о лицензиях на право пользования недрами загружаются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автоматически из федеральной государственной информационной системы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«Автоматизированная система лицензирования недропользования».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720"/>
        <w:rPr>
          <w:sz w:val="32"/>
          <w:szCs w:val="32"/>
        </w:rPr>
      </w:pPr>
      <w:r w:rsidRPr="00BA7180">
        <w:rPr>
          <w:rStyle w:val="12"/>
          <w:sz w:val="32"/>
          <w:szCs w:val="32"/>
        </w:rPr>
        <w:lastRenderedPageBreak/>
        <w:t>Представление первичных статистических данных по формам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федерального статистического наблюдения № 2-гр, №</w:t>
      </w:r>
      <w:r w:rsidR="00BA7180" w:rsidRPr="00BA7180">
        <w:rPr>
          <w:rStyle w:val="12"/>
          <w:sz w:val="32"/>
          <w:szCs w:val="32"/>
          <w:lang w:val="en-US"/>
        </w:rPr>
        <w:t> </w:t>
      </w:r>
      <w:r w:rsidRPr="00BA7180">
        <w:rPr>
          <w:rStyle w:val="12"/>
          <w:sz w:val="32"/>
          <w:szCs w:val="32"/>
        </w:rPr>
        <w:t>7-гр, № 5-гр, №5 6-гр,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№ 70-тп, № 71-тп, № 1-РСПИ посредством использования Личного кабинета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недропользователя организовано за счет загрузки указанных форм в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электронном виде, подписанных электронной подписью.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720"/>
        <w:rPr>
          <w:sz w:val="32"/>
          <w:szCs w:val="32"/>
        </w:rPr>
      </w:pPr>
      <w:r w:rsidRPr="00BA7180">
        <w:rPr>
          <w:rStyle w:val="12"/>
          <w:sz w:val="32"/>
          <w:szCs w:val="32"/>
        </w:rPr>
        <w:t>Для загрузки электронных документов пользователям недр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 xml:space="preserve">рекомендуется использовать следующие форматы: для таблиц </w:t>
      </w:r>
      <w:r w:rsidRPr="00BA7180">
        <w:rPr>
          <w:rStyle w:val="12"/>
          <w:sz w:val="32"/>
          <w:szCs w:val="32"/>
          <w:lang w:val="ru-RU"/>
        </w:rPr>
        <w:t>(.</w:t>
      </w:r>
      <w:proofErr w:type="spellStart"/>
      <w:r w:rsidRPr="00BA7180">
        <w:rPr>
          <w:rStyle w:val="12"/>
          <w:sz w:val="32"/>
          <w:szCs w:val="32"/>
          <w:lang w:val="en-US"/>
        </w:rPr>
        <w:t>xls</w:t>
      </w:r>
      <w:proofErr w:type="spellEnd"/>
      <w:r w:rsidRPr="00BA7180">
        <w:rPr>
          <w:rStyle w:val="12"/>
          <w:sz w:val="32"/>
          <w:szCs w:val="32"/>
          <w:lang w:val="ru-RU"/>
        </w:rPr>
        <w:t>, .</w:t>
      </w:r>
      <w:proofErr w:type="spellStart"/>
      <w:r w:rsidRPr="00BA7180">
        <w:rPr>
          <w:rStyle w:val="12"/>
          <w:sz w:val="32"/>
          <w:szCs w:val="32"/>
          <w:lang w:val="en-US"/>
        </w:rPr>
        <w:t>xlsx</w:t>
      </w:r>
      <w:proofErr w:type="spellEnd"/>
      <w:r w:rsidRPr="00BA7180">
        <w:rPr>
          <w:rStyle w:val="12"/>
          <w:sz w:val="32"/>
          <w:szCs w:val="32"/>
          <w:lang w:val="ru-RU"/>
        </w:rPr>
        <w:t>)</w:t>
      </w:r>
      <w:proofErr w:type="gramStart"/>
      <w:r w:rsidRPr="00BA7180">
        <w:rPr>
          <w:rStyle w:val="12"/>
          <w:sz w:val="32"/>
          <w:szCs w:val="32"/>
          <w:lang w:val="ru-RU"/>
        </w:rPr>
        <w:t>.</w:t>
      </w:r>
      <w:proofErr w:type="gramEnd"/>
      <w:r w:rsidRPr="00BA7180">
        <w:rPr>
          <w:rStyle w:val="12"/>
          <w:sz w:val="32"/>
          <w:szCs w:val="32"/>
          <w:lang w:val="ru-RU"/>
        </w:rPr>
        <w:t xml:space="preserve"> </w:t>
      </w:r>
      <w:proofErr w:type="gramStart"/>
      <w:r w:rsidRPr="00BA7180">
        <w:rPr>
          <w:rStyle w:val="12"/>
          <w:sz w:val="32"/>
          <w:szCs w:val="32"/>
        </w:rPr>
        <w:t>д</w:t>
      </w:r>
      <w:proofErr w:type="gramEnd"/>
      <w:r w:rsidRPr="00BA7180">
        <w:rPr>
          <w:rStyle w:val="12"/>
          <w:sz w:val="32"/>
          <w:szCs w:val="32"/>
        </w:rPr>
        <w:t>ля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 xml:space="preserve">пояснительной записки </w:t>
      </w:r>
      <w:r w:rsidRPr="00BA7180">
        <w:rPr>
          <w:rStyle w:val="12"/>
          <w:sz w:val="32"/>
          <w:szCs w:val="32"/>
          <w:lang w:val="ru-RU"/>
        </w:rPr>
        <w:t>(.</w:t>
      </w:r>
      <w:r w:rsidRPr="00BA7180">
        <w:rPr>
          <w:rStyle w:val="12"/>
          <w:sz w:val="32"/>
          <w:szCs w:val="32"/>
          <w:lang w:val="en-US"/>
        </w:rPr>
        <w:t>pdf</w:t>
      </w:r>
      <w:r w:rsidRPr="00BA7180">
        <w:rPr>
          <w:rStyle w:val="12"/>
          <w:sz w:val="32"/>
          <w:szCs w:val="32"/>
          <w:lang w:val="ru-RU"/>
        </w:rPr>
        <w:t>, .</w:t>
      </w:r>
      <w:r w:rsidRPr="00BA7180">
        <w:rPr>
          <w:rStyle w:val="12"/>
          <w:sz w:val="32"/>
          <w:szCs w:val="32"/>
          <w:lang w:val="en-US"/>
        </w:rPr>
        <w:t>doc</w:t>
      </w:r>
      <w:r w:rsidRPr="00BA7180">
        <w:rPr>
          <w:rStyle w:val="12"/>
          <w:sz w:val="32"/>
          <w:szCs w:val="32"/>
          <w:lang w:val="ru-RU"/>
        </w:rPr>
        <w:t>, ,</w:t>
      </w:r>
      <w:proofErr w:type="spellStart"/>
      <w:r w:rsidRPr="00BA7180">
        <w:rPr>
          <w:rStyle w:val="12"/>
          <w:sz w:val="32"/>
          <w:szCs w:val="32"/>
          <w:lang w:val="en-US"/>
        </w:rPr>
        <w:t>docx</w:t>
      </w:r>
      <w:proofErr w:type="spellEnd"/>
      <w:r w:rsidRPr="00BA7180">
        <w:rPr>
          <w:rStyle w:val="12"/>
          <w:sz w:val="32"/>
          <w:szCs w:val="32"/>
          <w:lang w:val="ru-RU"/>
        </w:rPr>
        <w:t xml:space="preserve">), </w:t>
      </w:r>
      <w:r w:rsidRPr="00BA7180">
        <w:rPr>
          <w:rStyle w:val="12"/>
          <w:sz w:val="32"/>
          <w:szCs w:val="32"/>
        </w:rPr>
        <w:t>для иных материалов (.</w:t>
      </w:r>
      <w:r w:rsidRPr="00BA7180">
        <w:rPr>
          <w:rStyle w:val="12"/>
          <w:sz w:val="32"/>
          <w:szCs w:val="32"/>
          <w:lang w:val="en-US"/>
        </w:rPr>
        <w:t>r</w:t>
      </w:r>
      <w:r w:rsidRPr="00BA7180">
        <w:rPr>
          <w:rStyle w:val="12"/>
          <w:sz w:val="32"/>
          <w:szCs w:val="32"/>
        </w:rPr>
        <w:t>а</w:t>
      </w:r>
      <w:r w:rsidRPr="00BA7180">
        <w:rPr>
          <w:rStyle w:val="12"/>
          <w:sz w:val="32"/>
          <w:szCs w:val="32"/>
          <w:lang w:val="en-US"/>
        </w:rPr>
        <w:t>r</w:t>
      </w:r>
      <w:r w:rsidRPr="00BA7180">
        <w:rPr>
          <w:rStyle w:val="12"/>
          <w:sz w:val="32"/>
          <w:szCs w:val="32"/>
        </w:rPr>
        <w:t xml:space="preserve">, </w:t>
      </w:r>
      <w:r w:rsidRPr="00BA7180">
        <w:rPr>
          <w:rStyle w:val="12"/>
          <w:sz w:val="32"/>
          <w:szCs w:val="32"/>
          <w:lang w:val="ru-RU"/>
        </w:rPr>
        <w:t>.</w:t>
      </w:r>
      <w:r w:rsidRPr="00BA7180">
        <w:rPr>
          <w:rStyle w:val="12"/>
          <w:sz w:val="32"/>
          <w:szCs w:val="32"/>
          <w:lang w:val="en-US"/>
        </w:rPr>
        <w:t>zip</w:t>
      </w:r>
      <w:r w:rsidRPr="00BA7180">
        <w:rPr>
          <w:rStyle w:val="12"/>
          <w:sz w:val="32"/>
          <w:szCs w:val="32"/>
          <w:lang w:val="ru-RU"/>
        </w:rPr>
        <w:t>).</w:t>
      </w:r>
    </w:p>
    <w:p w:rsidR="00851D94" w:rsidRPr="00BA7180" w:rsidRDefault="00471E90" w:rsidP="00BA7180">
      <w:pPr>
        <w:pStyle w:val="27"/>
        <w:shd w:val="clear" w:color="auto" w:fill="auto"/>
        <w:spacing w:after="0" w:line="276" w:lineRule="auto"/>
        <w:ind w:right="20" w:firstLine="720"/>
        <w:rPr>
          <w:sz w:val="32"/>
          <w:szCs w:val="32"/>
        </w:rPr>
      </w:pPr>
      <w:proofErr w:type="gramStart"/>
      <w:r w:rsidRPr="00BA7180">
        <w:rPr>
          <w:rStyle w:val="12"/>
          <w:sz w:val="32"/>
          <w:szCs w:val="32"/>
        </w:rPr>
        <w:t xml:space="preserve">Согласно </w:t>
      </w:r>
      <w:proofErr w:type="spellStart"/>
      <w:r w:rsidRPr="00BA7180">
        <w:rPr>
          <w:rStyle w:val="12"/>
          <w:sz w:val="32"/>
          <w:szCs w:val="32"/>
        </w:rPr>
        <w:t>абз</w:t>
      </w:r>
      <w:proofErr w:type="spellEnd"/>
      <w:r w:rsidRPr="00BA7180">
        <w:rPr>
          <w:rStyle w:val="12"/>
          <w:sz w:val="32"/>
          <w:szCs w:val="32"/>
        </w:rPr>
        <w:t>. 2 п. 7 Положения об условиях предоставления в</w:t>
      </w:r>
      <w:r w:rsidRPr="00BA7180">
        <w:rPr>
          <w:rStyle w:val="13"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обязательном порядке</w:t>
      </w:r>
      <w:r w:rsidRPr="00BA7180">
        <w:rPr>
          <w:rStyle w:val="12"/>
          <w:b/>
          <w:bCs/>
          <w:sz w:val="32"/>
          <w:szCs w:val="32"/>
        </w:rPr>
        <w:t xml:space="preserve"> </w:t>
      </w:r>
      <w:r w:rsidRPr="00BA7180">
        <w:rPr>
          <w:rStyle w:val="12"/>
          <w:bCs/>
          <w:sz w:val="32"/>
          <w:szCs w:val="32"/>
        </w:rPr>
        <w:t>первичных</w:t>
      </w:r>
      <w:r w:rsidRPr="00BA7180">
        <w:rPr>
          <w:rStyle w:val="12"/>
          <w:sz w:val="32"/>
          <w:szCs w:val="32"/>
        </w:rPr>
        <w:t xml:space="preserve"> статистических данных</w:t>
      </w:r>
      <w:r w:rsidRPr="00BA7180">
        <w:rPr>
          <w:rStyle w:val="12"/>
          <w:bCs/>
          <w:sz w:val="32"/>
          <w:szCs w:val="32"/>
        </w:rPr>
        <w:t xml:space="preserve"> </w:t>
      </w:r>
      <w:r w:rsidR="00BA7180" w:rsidRPr="00BA7180">
        <w:rPr>
          <w:rStyle w:val="12"/>
          <w:bCs/>
          <w:sz w:val="32"/>
          <w:szCs w:val="32"/>
          <w:lang w:val="ru-RU"/>
        </w:rPr>
        <w:t>и</w:t>
      </w:r>
      <w:r w:rsidRPr="00BA7180">
        <w:rPr>
          <w:rStyle w:val="12"/>
          <w:b/>
          <w:bCs/>
          <w:sz w:val="32"/>
          <w:szCs w:val="32"/>
        </w:rPr>
        <w:t xml:space="preserve"> </w:t>
      </w:r>
      <w:r w:rsidRPr="00BA7180">
        <w:rPr>
          <w:rStyle w:val="12"/>
          <w:sz w:val="32"/>
          <w:szCs w:val="32"/>
        </w:rPr>
        <w:t>административных данных субъектам официального статистического учета, утвержденного постановлением Правительства РФ</w:t>
      </w:r>
      <w:r w:rsidRPr="00BA7180">
        <w:rPr>
          <w:rStyle w:val="16"/>
          <w:sz w:val="32"/>
          <w:szCs w:val="32"/>
        </w:rPr>
        <w:t xml:space="preserve"> от 18.08.2008 № 620,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формы федерального статистического наблюдения в форме электронного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документа подписываются усиленной квалифицированной электронной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подписью или усиленной неквалифицированной электронной подписью,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сертификат ключа проверки которой создан и используется в инфраструктуре,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обеспечивающей информационно-технологическое взаимодействие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информационных</w:t>
      </w:r>
      <w:proofErr w:type="gramEnd"/>
      <w:r w:rsidRPr="00BA7180">
        <w:rPr>
          <w:rStyle w:val="16"/>
          <w:sz w:val="32"/>
          <w:szCs w:val="32"/>
        </w:rPr>
        <w:t xml:space="preserve"> систем, используемых для предоставления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 xml:space="preserve">государственных и муниципальных услуг </w:t>
      </w:r>
      <w:proofErr w:type="gramStart"/>
      <w:r w:rsidRPr="00BA7180">
        <w:rPr>
          <w:rStyle w:val="16"/>
          <w:sz w:val="32"/>
          <w:szCs w:val="32"/>
        </w:rPr>
        <w:t>в</w:t>
      </w:r>
      <w:proofErr w:type="gramEnd"/>
      <w:r w:rsidRPr="00BA7180">
        <w:rPr>
          <w:rStyle w:val="16"/>
          <w:sz w:val="32"/>
          <w:szCs w:val="32"/>
        </w:rPr>
        <w:t xml:space="preserve"> электронной форме, в</w:t>
      </w:r>
      <w:r w:rsidRPr="00BA7180">
        <w:rPr>
          <w:rStyle w:val="17"/>
          <w:sz w:val="32"/>
          <w:szCs w:val="32"/>
        </w:rPr>
        <w:t xml:space="preserve"> </w:t>
      </w:r>
      <w:r w:rsidRPr="00BA7180">
        <w:rPr>
          <w:rStyle w:val="16"/>
          <w:sz w:val="32"/>
          <w:szCs w:val="32"/>
        </w:rPr>
        <w:t>установленном Правительством Российской Федерации порядке.</w:t>
      </w:r>
    </w:p>
    <w:sectPr w:rsidR="00851D94" w:rsidRPr="00BA7180" w:rsidSect="00BA7180">
      <w:type w:val="continuous"/>
      <w:pgSz w:w="16837" w:h="11905" w:orient="landscape"/>
      <w:pgMar w:top="709" w:right="677" w:bottom="15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3" w:rsidRDefault="00AB27A3">
      <w:r>
        <w:separator/>
      </w:r>
    </w:p>
  </w:endnote>
  <w:endnote w:type="continuationSeparator" w:id="0">
    <w:p w:rsidR="00AB27A3" w:rsidRDefault="00A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3" w:rsidRDefault="00AB27A3"/>
  </w:footnote>
  <w:footnote w:type="continuationSeparator" w:id="0">
    <w:p w:rsidR="00AB27A3" w:rsidRDefault="00AB2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4"/>
    <w:rsid w:val="00471E90"/>
    <w:rsid w:val="0058281C"/>
    <w:rsid w:val="00851D94"/>
    <w:rsid w:val="00AB27A3"/>
    <w:rsid w:val="00B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35pt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ranklinGothicMediumCond75pt">
    <w:name w:val="Основной текст (2) + Franklin Gothic Medium Cond;7;5 pt"/>
    <w:basedOn w:val="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b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c">
    <w:name w:val="Заголовок №1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d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e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80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0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7">
    <w:name w:val="Основной текст27"/>
    <w:basedOn w:val="a"/>
    <w:link w:val="a4"/>
    <w:pPr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6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9">
    <w:name w:val="Заголовок №1"/>
    <w:basedOn w:val="a"/>
    <w:link w:val="18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BA7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35pt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ranklinGothicMediumCond75pt">
    <w:name w:val="Основной текст (2) + Franklin Gothic Medium Cond;7;5 pt"/>
    <w:basedOn w:val="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b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c">
    <w:name w:val="Заголовок №1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d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e">
    <w:name w:val="Заголовок №1 + 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80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0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7">
    <w:name w:val="Основной текст27"/>
    <w:basedOn w:val="a"/>
    <w:link w:val="a4"/>
    <w:pPr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6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9">
    <w:name w:val="Заголовок №1"/>
    <w:basedOn w:val="a"/>
    <w:link w:val="18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BA7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nedra.gov.ru/subso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otdelDPR</dc:creator>
  <cp:lastModifiedBy>otdelDPR</cp:lastModifiedBy>
  <cp:revision>2</cp:revision>
  <cp:lastPrinted>2021-12-21T10:16:00Z</cp:lastPrinted>
  <dcterms:created xsi:type="dcterms:W3CDTF">2021-12-22T06:32:00Z</dcterms:created>
  <dcterms:modified xsi:type="dcterms:W3CDTF">2021-12-22T06:32:00Z</dcterms:modified>
</cp:coreProperties>
</file>